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5A" w:rsidRPr="008142C5" w:rsidRDefault="00077A5A" w:rsidP="00077A5A">
      <w:pPr>
        <w:pageBreakBefore/>
        <w:spacing w:before="100"/>
        <w:jc w:val="right"/>
        <w:rPr>
          <w:i/>
          <w:sz w:val="22"/>
          <w:szCs w:val="22"/>
        </w:rPr>
      </w:pPr>
      <w:r w:rsidRPr="008142C5">
        <w:rPr>
          <w:i/>
          <w:sz w:val="22"/>
          <w:szCs w:val="22"/>
        </w:rPr>
        <w:t xml:space="preserve">Załącznik nr </w:t>
      </w:r>
      <w:r w:rsidR="00CC7FAE">
        <w:rPr>
          <w:i/>
          <w:sz w:val="22"/>
          <w:szCs w:val="22"/>
        </w:rPr>
        <w:t>3</w:t>
      </w:r>
      <w:r w:rsidRPr="008142C5">
        <w:rPr>
          <w:i/>
          <w:sz w:val="22"/>
          <w:szCs w:val="22"/>
        </w:rPr>
        <w:t xml:space="preserve"> do </w:t>
      </w:r>
      <w:r w:rsidR="00CC7FAE">
        <w:rPr>
          <w:i/>
          <w:sz w:val="22"/>
          <w:szCs w:val="22"/>
        </w:rPr>
        <w:t>SIWZ</w:t>
      </w:r>
    </w:p>
    <w:p w:rsidR="00077A5A" w:rsidRDefault="00077A5A" w:rsidP="00077A5A">
      <w:pPr>
        <w:rPr>
          <w:b/>
          <w:bCs/>
        </w:rPr>
      </w:pPr>
    </w:p>
    <w:p w:rsidR="00077A5A" w:rsidRDefault="00077A5A" w:rsidP="00077A5A">
      <w:pPr>
        <w:rPr>
          <w:sz w:val="21"/>
          <w:szCs w:val="21"/>
        </w:rPr>
      </w:pPr>
      <w:r>
        <w:rPr>
          <w:b/>
          <w:bCs/>
        </w:rPr>
        <w:t>MIESIĘCZNY RAPORT ODBIORU</w:t>
      </w:r>
      <w:r w:rsidR="007A0D82">
        <w:rPr>
          <w:b/>
          <w:bCs/>
        </w:rPr>
        <w:t xml:space="preserve"> ODPADÓW KOMUNALNYCH</w:t>
      </w:r>
    </w:p>
    <w:p w:rsidR="00077A5A" w:rsidRDefault="00077A5A" w:rsidP="00077A5A">
      <w:pPr>
        <w:rPr>
          <w:sz w:val="21"/>
          <w:szCs w:val="21"/>
        </w:rPr>
      </w:pPr>
      <w:r>
        <w:rPr>
          <w:sz w:val="21"/>
          <w:szCs w:val="21"/>
        </w:rPr>
        <w:t>PODMIOTU ŚWIADCZĄCEGO USŁUGI W ZAKRESIE ODBIERANIA I ZAGOSPODAROWANIA ODPADÓW KOMUNALNYCH Z TERENU GMINY MAŁKINIA GÓRNA.</w:t>
      </w:r>
    </w:p>
    <w:tbl>
      <w:tblPr>
        <w:tblW w:w="96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802"/>
        <w:gridCol w:w="2857"/>
        <w:gridCol w:w="616"/>
        <w:gridCol w:w="1295"/>
        <w:gridCol w:w="1655"/>
      </w:tblGrid>
      <w:tr w:rsidR="00077A5A" w:rsidTr="00077A5A">
        <w:tc>
          <w:tcPr>
            <w:tcW w:w="66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MIESIĘCZNY RAPRT PODMIOTU ŚWIADCZĄCEGO USŁUGI W ZAKRESIE ODBIORU I ZAGOSPODAROWANIA ODPADÓW KOMUNALNYCH Z NIERUCHOMOŚCI NA KTÓRYCH ZAMIESZKUJĄ MIESZKAŃCY</w:t>
            </w:r>
          </w:p>
          <w:p w:rsidR="00077A5A" w:rsidRDefault="00077A5A" w:rsidP="00B63903">
            <w:pPr>
              <w:pStyle w:val="Zawartotabeli"/>
              <w:rPr>
                <w:b/>
                <w:bCs/>
                <w:sz w:val="21"/>
                <w:szCs w:val="21"/>
              </w:rPr>
            </w:pPr>
          </w:p>
          <w:p w:rsidR="00077A5A" w:rsidRDefault="00077A5A" w:rsidP="00B63903">
            <w:pPr>
              <w:pStyle w:val="Zawartotabeli"/>
              <w:rPr>
                <w:b/>
                <w:bCs/>
                <w:sz w:val="21"/>
                <w:szCs w:val="21"/>
              </w:rPr>
            </w:pPr>
            <w:r>
              <w:rPr>
                <w:sz w:val="18"/>
                <w:szCs w:val="18"/>
              </w:rPr>
              <w:t>ZA MIESIĄC …...............................................................</w:t>
            </w:r>
          </w:p>
          <w:p w:rsidR="00077A5A" w:rsidRDefault="00077A5A" w:rsidP="00B63903">
            <w:pPr>
              <w:pStyle w:val="Zawartotabeli"/>
              <w:rPr>
                <w:b/>
                <w:bCs/>
                <w:sz w:val="21"/>
                <w:szCs w:val="21"/>
              </w:rPr>
            </w:pPr>
          </w:p>
          <w:p w:rsidR="00077A5A" w:rsidRDefault="00077A5A" w:rsidP="00B63903">
            <w:pPr>
              <w:pStyle w:val="Zawartotabeli"/>
              <w:rPr>
                <w:b/>
                <w:bCs/>
                <w:sz w:val="21"/>
                <w:szCs w:val="21"/>
              </w:rPr>
            </w:pPr>
            <w:r>
              <w:rPr>
                <w:sz w:val="18"/>
                <w:szCs w:val="18"/>
              </w:rPr>
              <w:t>ROK …......................................</w:t>
            </w:r>
          </w:p>
          <w:p w:rsidR="00077A5A" w:rsidRDefault="00077A5A" w:rsidP="00B63903">
            <w:pPr>
              <w:pStyle w:val="Zawartotabeli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ADRESAT:</w:t>
            </w:r>
          </w:p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</w:p>
          <w:p w:rsidR="00077A5A" w:rsidRDefault="00077A5A" w:rsidP="00B63903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 GMINY</w:t>
            </w:r>
          </w:p>
          <w:p w:rsidR="00077A5A" w:rsidRDefault="00077A5A" w:rsidP="00B63903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PRZEDSZKOLNA 1</w:t>
            </w: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07-320 MAŁKINIA GÓRNA</w:t>
            </w:r>
          </w:p>
        </w:tc>
      </w:tr>
      <w:tr w:rsidR="00077A5A" w:rsidTr="00077A5A">
        <w:tc>
          <w:tcPr>
            <w:tcW w:w="962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DANE PODMIOTU ODBIERAJĄCEGO ODPADY KOMUNALNE OD WŁAŚCICIELI NIERUCHOMOŚC</w:t>
            </w:r>
          </w:p>
        </w:tc>
      </w:tr>
      <w:tr w:rsidR="00077A5A" w:rsidTr="00077A5A">
        <w:tc>
          <w:tcPr>
            <w:tcW w:w="962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rejestrowy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77A5A" w:rsidTr="00077A5A">
        <w:tc>
          <w:tcPr>
            <w:tcW w:w="962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lub nazwa podmiotu</w:t>
            </w: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77A5A" w:rsidTr="00077A5A">
        <w:tc>
          <w:tcPr>
            <w:tcW w:w="962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Oznaczenie siedziby i adres</w:t>
            </w:r>
          </w:p>
        </w:tc>
      </w:tr>
      <w:tr w:rsidR="00077A5A" w:rsidTr="00077A5A">
        <w:tc>
          <w:tcPr>
            <w:tcW w:w="3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</w:p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</w:p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64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</w:tr>
      <w:tr w:rsidR="00077A5A" w:rsidTr="00077A5A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</w:p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19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077A5A" w:rsidTr="00077A5A">
        <w:tc>
          <w:tcPr>
            <w:tcW w:w="962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NIP</w:t>
            </w: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77A5A" w:rsidRDefault="00077A5A" w:rsidP="00B6390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77A5A" w:rsidTr="00077A5A">
        <w:tc>
          <w:tcPr>
            <w:tcW w:w="962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REGON</w:t>
            </w:r>
          </w:p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</w:p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</w:p>
        </w:tc>
      </w:tr>
    </w:tbl>
    <w:p w:rsidR="00077A5A" w:rsidRDefault="00077A5A" w:rsidP="00077A5A">
      <w:pPr>
        <w:rPr>
          <w:sz w:val="21"/>
          <w:szCs w:val="21"/>
        </w:rPr>
      </w:pPr>
    </w:p>
    <w:p w:rsidR="00077A5A" w:rsidRDefault="00077A5A" w:rsidP="00077A5A">
      <w:pPr>
        <w:rPr>
          <w:sz w:val="21"/>
          <w:szCs w:val="21"/>
        </w:rPr>
      </w:pPr>
    </w:p>
    <w:tbl>
      <w:tblPr>
        <w:tblW w:w="96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860"/>
        <w:gridCol w:w="2029"/>
      </w:tblGrid>
      <w:tr w:rsidR="00077A5A" w:rsidTr="00077A5A">
        <w:tc>
          <w:tcPr>
            <w:tcW w:w="96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II. MASA ODEBRANYCH ZMIESZANYCH ODPADÓW KOMUNALNYCH O</w:t>
            </w:r>
            <w:r w:rsidR="00AC0D52">
              <w:rPr>
                <w:b/>
                <w:bCs/>
                <w:sz w:val="21"/>
                <w:szCs w:val="21"/>
              </w:rPr>
              <w:t>RAZ SPOSÓB ICH ZAGOSPODAROWANIA</w:t>
            </w:r>
          </w:p>
        </w:tc>
      </w:tr>
      <w:tr w:rsidR="00077A5A" w:rsidTr="00077A5A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Nazwa i adres instalacji, do której zostały przekazane odpady komunalne </w:t>
            </w:r>
            <w:r w:rsidR="00AC0D52" w:rsidRPr="00CA2BC1">
              <w:rPr>
                <w:color w:val="000000" w:themeColor="text1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Kod odebranych odpadów komunalnych </w:t>
            </w:r>
            <w:r w:rsidR="00AC0D52" w:rsidRPr="00CA2BC1">
              <w:rPr>
                <w:color w:val="000000" w:themeColor="text1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Rodzaj odebranych odpadów komunalnych </w:t>
            </w:r>
            <w:r w:rsidR="00AC0D52" w:rsidRPr="00CA2BC1">
              <w:rPr>
                <w:color w:val="000000" w:themeColor="text1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Masa odebranych odpadów komunalnych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6)</w:t>
            </w:r>
            <w:r>
              <w:rPr>
                <w:sz w:val="21"/>
                <w:szCs w:val="21"/>
                <w:vertAlign w:val="superscript"/>
              </w:rPr>
              <w:t xml:space="preserve">  </w:t>
            </w:r>
            <w:r>
              <w:rPr>
                <w:sz w:val="21"/>
                <w:szCs w:val="21"/>
              </w:rPr>
              <w:t>[Mg]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Sposób zagospodarowania</w:t>
            </w:r>
            <w:r w:rsidR="00AC0D52" w:rsidRPr="00CA2BC1">
              <w:rPr>
                <w:color w:val="000000" w:themeColor="text1"/>
                <w:sz w:val="21"/>
                <w:szCs w:val="21"/>
                <w:vertAlign w:val="superscript"/>
              </w:rPr>
              <w:t>5)</w:t>
            </w:r>
          </w:p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odebranych odpadów komunalnych</w:t>
            </w:r>
          </w:p>
        </w:tc>
      </w:tr>
      <w:tr w:rsidR="00077A5A" w:rsidTr="00077A5A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077A5A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077A5A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077A5A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077A5A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077A5A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</w:tbl>
    <w:p w:rsidR="00077A5A" w:rsidRDefault="00077A5A" w:rsidP="00077A5A">
      <w:pPr>
        <w:rPr>
          <w:sz w:val="21"/>
          <w:szCs w:val="21"/>
        </w:rPr>
      </w:pPr>
    </w:p>
    <w:tbl>
      <w:tblPr>
        <w:tblW w:w="96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860"/>
        <w:gridCol w:w="2029"/>
      </w:tblGrid>
      <w:tr w:rsidR="00077A5A" w:rsidTr="00AC0D52">
        <w:tc>
          <w:tcPr>
            <w:tcW w:w="96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II. MASA ODEBRANYCH SELEKTYWNIE ODPADÓW KOMUNALNYCH O</w:t>
            </w:r>
            <w:r w:rsidR="00AC0D52">
              <w:rPr>
                <w:b/>
                <w:bCs/>
                <w:sz w:val="21"/>
                <w:szCs w:val="21"/>
              </w:rPr>
              <w:t>RAZ SPOSÓB ICH ZAGOSPODAROWANIA</w:t>
            </w:r>
          </w:p>
        </w:tc>
      </w:tr>
      <w:tr w:rsidR="00AC0D52" w:rsidTr="00AC0D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Nazwa i adres instalacji, do której zostały przekazane odpady komunalne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Kod odebranych odpadów komunalnych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Rodzaj odebranych odpadów komunalnych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Masa odebranych odpadów komunalnych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6)</w:t>
            </w:r>
            <w:r>
              <w:rPr>
                <w:sz w:val="21"/>
                <w:szCs w:val="21"/>
                <w:vertAlign w:val="superscript"/>
              </w:rPr>
              <w:t xml:space="preserve">  </w:t>
            </w:r>
            <w:r>
              <w:rPr>
                <w:sz w:val="21"/>
                <w:szCs w:val="21"/>
              </w:rPr>
              <w:t>[Mg]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Sposób zagospodarowania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5)</w:t>
            </w:r>
          </w:p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odebranych odpadów komunalnych</w:t>
            </w:r>
          </w:p>
        </w:tc>
      </w:tr>
      <w:tr w:rsidR="00077A5A" w:rsidTr="00AC0D52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</w:tbl>
    <w:p w:rsidR="00077A5A" w:rsidRDefault="00077A5A" w:rsidP="00077A5A">
      <w:pPr>
        <w:rPr>
          <w:sz w:val="21"/>
          <w:szCs w:val="21"/>
        </w:rPr>
      </w:pPr>
    </w:p>
    <w:p w:rsidR="00077A5A" w:rsidRDefault="00077A5A" w:rsidP="00077A5A">
      <w:pPr>
        <w:rPr>
          <w:sz w:val="21"/>
          <w:szCs w:val="21"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860"/>
        <w:gridCol w:w="2079"/>
      </w:tblGrid>
      <w:tr w:rsidR="00077A5A" w:rsidTr="00AC0D52">
        <w:tc>
          <w:tcPr>
            <w:tcW w:w="97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CA2BC1">
            <w:pPr>
              <w:pStyle w:val="Zawartotabeli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III. MASA ODEBRANYCH ODPADÓW KOMUNALNYCH: MEBLE ORAZ INNE ODPADY</w:t>
            </w:r>
            <w:r>
              <w:rPr>
                <w:b/>
                <w:bCs/>
                <w:sz w:val="21"/>
                <w:szCs w:val="21"/>
                <w:vertAlign w:val="superscript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WIELKOGABARYTOWE ORAZ SPOSOB</w:t>
            </w:r>
            <w:r w:rsidR="00AC0D52">
              <w:rPr>
                <w:b/>
                <w:bCs/>
                <w:sz w:val="21"/>
                <w:szCs w:val="21"/>
              </w:rPr>
              <w:t>IE ZAGOSPODAROWANIA TYCH ODPADÓW</w:t>
            </w:r>
          </w:p>
        </w:tc>
      </w:tr>
      <w:tr w:rsidR="00AC0D52" w:rsidTr="00AC0D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Nazwa i adres instalacji, do której zostały przekazane odpady komunalne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Kod odebranych odpadów komunalnych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Rodzaj odebranych odpadów komunalnych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Masa odebranych odpadów komunalnych 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6)</w:t>
            </w:r>
            <w:r>
              <w:rPr>
                <w:sz w:val="21"/>
                <w:szCs w:val="21"/>
                <w:vertAlign w:val="superscript"/>
              </w:rPr>
              <w:t xml:space="preserve">  </w:t>
            </w:r>
            <w:r>
              <w:rPr>
                <w:sz w:val="21"/>
                <w:szCs w:val="21"/>
              </w:rPr>
              <w:t>[Mg]</w:t>
            </w: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Sposób zagospodarowania</w:t>
            </w:r>
            <w:r w:rsidRPr="00CA2BC1">
              <w:rPr>
                <w:color w:val="000000" w:themeColor="text1"/>
                <w:sz w:val="21"/>
                <w:szCs w:val="21"/>
                <w:vertAlign w:val="superscript"/>
              </w:rPr>
              <w:t>5)</w:t>
            </w:r>
          </w:p>
          <w:p w:rsidR="00AC0D52" w:rsidRDefault="00AC0D52" w:rsidP="00AC0D52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odebranych odpadów komunalnych</w:t>
            </w:r>
          </w:p>
        </w:tc>
      </w:tr>
      <w:tr w:rsidR="00077A5A" w:rsidTr="00AC0D52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077A5A" w:rsidTr="00AC0D5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</w:tbl>
    <w:p w:rsidR="00077A5A" w:rsidRDefault="00077A5A" w:rsidP="00077A5A"/>
    <w:p w:rsidR="00077A5A" w:rsidRDefault="00077A5A" w:rsidP="00077A5A"/>
    <w:p w:rsidR="00077A5A" w:rsidRDefault="00077A5A" w:rsidP="00077A5A"/>
    <w:p w:rsidR="00077A5A" w:rsidRDefault="00077A5A" w:rsidP="00077A5A"/>
    <w:p w:rsidR="00077A5A" w:rsidRDefault="00077A5A" w:rsidP="00077A5A"/>
    <w:p w:rsidR="00077A5A" w:rsidRDefault="00077A5A" w:rsidP="00077A5A"/>
    <w:p w:rsidR="00077A5A" w:rsidRDefault="00077A5A" w:rsidP="00077A5A"/>
    <w:p w:rsidR="00077A5A" w:rsidRDefault="00077A5A" w:rsidP="00077A5A"/>
    <w:p w:rsidR="00077A5A" w:rsidRDefault="00077A5A" w:rsidP="00077A5A"/>
    <w:p w:rsidR="00077A5A" w:rsidRDefault="00077A5A" w:rsidP="00077A5A"/>
    <w:p w:rsidR="00077A5A" w:rsidRDefault="00077A5A" w:rsidP="00077A5A"/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"/>
        <w:gridCol w:w="3173"/>
        <w:gridCol w:w="1074"/>
        <w:gridCol w:w="521"/>
        <w:gridCol w:w="3442"/>
        <w:gridCol w:w="1100"/>
      </w:tblGrid>
      <w:tr w:rsidR="00077A5A" w:rsidTr="00B63903">
        <w:tc>
          <w:tcPr>
            <w:tcW w:w="972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IV. LICZBA NIERUCHOMOŚCI, Z KTÓRYCH ZOSTAŁY ODEBRANE ODPADY KOMUNALNE W RAMACH REALIZACJI UMOWY ODBIORU I ZAGOSPODAROWANIA ODPADÓW KOMUNALNYCH</w:t>
            </w:r>
          </w:p>
        </w:tc>
      </w:tr>
      <w:tr w:rsidR="00077A5A" w:rsidTr="00B63903">
        <w:tc>
          <w:tcPr>
            <w:tcW w:w="972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Liczba</w:t>
            </w:r>
          </w:p>
          <w:p w:rsidR="00077A5A" w:rsidRDefault="00077A5A" w:rsidP="00B63903">
            <w:pPr>
              <w:pStyle w:val="Zawartotabeli"/>
              <w:rPr>
                <w:sz w:val="21"/>
                <w:szCs w:val="21"/>
              </w:rPr>
            </w:pPr>
          </w:p>
        </w:tc>
      </w:tr>
      <w:tr w:rsidR="00077A5A" w:rsidTr="00B63903">
        <w:tc>
          <w:tcPr>
            <w:tcW w:w="972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V. LICZBA NIERUCHOMOŚCI, Z KTÓRYCH WŁAŚCICIELE ZBIERAJĄ ODPADY KOMUNALNE W SPOSÓB NIEZGODNY Z REGULAMINEM UTRZYMANIA CZYSTOŚCI I PORZĄDKU NA TERENIE GMINY MAŁKINIA GÓRNA</w:t>
            </w:r>
            <w:r w:rsidR="00AC0D52">
              <w:rPr>
                <w:b/>
                <w:bCs/>
                <w:sz w:val="21"/>
                <w:szCs w:val="21"/>
              </w:rPr>
              <w:t xml:space="preserve"> </w:t>
            </w:r>
            <w:r w:rsidR="00AC0D52" w:rsidRPr="00CA2BC1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6</w:t>
            </w:r>
            <w:r w:rsidRPr="00CA2BC1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)</w:t>
            </w:r>
          </w:p>
        </w:tc>
      </w:tr>
      <w:tr w:rsidR="00077A5A" w:rsidTr="00B63903">
        <w:tc>
          <w:tcPr>
            <w:tcW w:w="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Adresy nieruchomości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odnotowania zdarzenia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Adresy nieruchomości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odnotowania zdarzenia</w:t>
            </w:r>
          </w:p>
        </w:tc>
      </w:tr>
      <w:tr w:rsidR="00077A5A" w:rsidTr="00B63903">
        <w:tc>
          <w:tcPr>
            <w:tcW w:w="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077A5A" w:rsidTr="00B63903">
        <w:tc>
          <w:tcPr>
            <w:tcW w:w="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A5A" w:rsidRDefault="00077A5A" w:rsidP="00B63903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:rsidR="00077A5A" w:rsidRDefault="00077A5A" w:rsidP="00077A5A"/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84"/>
        <w:gridCol w:w="6961"/>
      </w:tblGrid>
      <w:tr w:rsidR="00077A5A" w:rsidTr="00B63903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21"/>
                <w:szCs w:val="21"/>
              </w:rPr>
              <w:t>VI. DANE OSOBY WYPEŁNIAJĄCEJ SPRAWOZDANIE</w:t>
            </w:r>
          </w:p>
        </w:tc>
      </w:tr>
      <w:tr w:rsidR="00077A5A" w:rsidTr="00B63903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6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5A" w:rsidRDefault="00077A5A" w:rsidP="00B63903">
            <w:pPr>
              <w:spacing w:line="100" w:lineRule="atLeast"/>
            </w:pPr>
            <w:r>
              <w:rPr>
                <w:sz w:val="18"/>
                <w:szCs w:val="18"/>
              </w:rPr>
              <w:t>Nazwisko</w:t>
            </w:r>
          </w:p>
          <w:p w:rsidR="00077A5A" w:rsidRDefault="00077A5A" w:rsidP="00B63903">
            <w:pPr>
              <w:spacing w:line="100" w:lineRule="atLeast"/>
            </w:pPr>
          </w:p>
        </w:tc>
      </w:tr>
      <w:tr w:rsidR="00077A5A" w:rsidTr="00B6390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Faks służbowy E-mail służbowy</w:t>
            </w: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077A5A" w:rsidTr="00B6390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i pieczątka odbierającego (lub osoby upoważnionej) odpady komunalne od właścicieli nieruchomości </w:t>
            </w: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  <w:p w:rsidR="00077A5A" w:rsidRDefault="00077A5A" w:rsidP="00B63903">
            <w:pPr>
              <w:spacing w:line="100" w:lineRule="atLeast"/>
              <w:rPr>
                <w:sz w:val="18"/>
                <w:szCs w:val="18"/>
              </w:rPr>
            </w:pPr>
          </w:p>
        </w:tc>
      </w:tr>
    </w:tbl>
    <w:p w:rsidR="00077A5A" w:rsidRDefault="00077A5A" w:rsidP="00077A5A"/>
    <w:p w:rsidR="00077A5A" w:rsidRDefault="00077A5A" w:rsidP="00077A5A">
      <w:pPr>
        <w:jc w:val="both"/>
      </w:pPr>
    </w:p>
    <w:p w:rsidR="00077A5A" w:rsidRDefault="00077A5A" w:rsidP="00077A5A">
      <w:pPr>
        <w:jc w:val="both"/>
        <w:rPr>
          <w:sz w:val="21"/>
          <w:szCs w:val="21"/>
        </w:rPr>
      </w:pPr>
      <w:r>
        <w:rPr>
          <w:b/>
          <w:bCs/>
        </w:rPr>
        <w:t>Załączniki:</w:t>
      </w:r>
    </w:p>
    <w:p w:rsidR="00077A5A" w:rsidRDefault="00077A5A" w:rsidP="00077A5A">
      <w:pPr>
        <w:numPr>
          <w:ilvl w:val="0"/>
          <w:numId w:val="1"/>
        </w:numPr>
        <w:tabs>
          <w:tab w:val="clear" w:pos="624"/>
          <w:tab w:val="num" w:pos="720"/>
        </w:tabs>
        <w:ind w:left="720" w:hanging="360"/>
        <w:jc w:val="both"/>
        <w:rPr>
          <w:sz w:val="21"/>
          <w:szCs w:val="21"/>
        </w:rPr>
      </w:pPr>
      <w:r>
        <w:rPr>
          <w:sz w:val="21"/>
          <w:szCs w:val="21"/>
        </w:rPr>
        <w:t>Dokumentacja z przeprowadzonych w danym miesiącu kontroli wypełniania obowiązku selektywnej zbiórki przez właścicieli nieruchomości poprzez okresowe kontrole pojemników i kontenerów w których gromadzone są zmieszane odpady komunalne.</w:t>
      </w:r>
    </w:p>
    <w:p w:rsidR="00077A5A" w:rsidRDefault="00077A5A" w:rsidP="00077A5A">
      <w:pPr>
        <w:jc w:val="both"/>
        <w:rPr>
          <w:sz w:val="21"/>
          <w:szCs w:val="21"/>
        </w:rPr>
      </w:pPr>
    </w:p>
    <w:p w:rsidR="00077A5A" w:rsidRDefault="00077A5A" w:rsidP="00077A5A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Objaśnienia:</w:t>
      </w:r>
    </w:p>
    <w:p w:rsidR="00077A5A" w:rsidRDefault="00077A5A" w:rsidP="00CA2BC1">
      <w:pPr>
        <w:numPr>
          <w:ilvl w:val="0"/>
          <w:numId w:val="2"/>
        </w:numPr>
        <w:ind w:left="720" w:hanging="360"/>
        <w:jc w:val="both"/>
        <w:rPr>
          <w:sz w:val="21"/>
          <w:szCs w:val="21"/>
        </w:rPr>
      </w:pPr>
      <w:r>
        <w:rPr>
          <w:sz w:val="21"/>
          <w:szCs w:val="21"/>
        </w:rPr>
        <w:t>Numer rejestrowy, o którym mowa w art. 9c ust.7 ustawy z dnia 13 września 1996 r. o utrzymaniu czystości i porządku w gminach (Dz.U. z 201</w:t>
      </w:r>
      <w:r w:rsidR="005A6960">
        <w:rPr>
          <w:sz w:val="21"/>
          <w:szCs w:val="21"/>
        </w:rPr>
        <w:t>8</w:t>
      </w:r>
      <w:r>
        <w:rPr>
          <w:sz w:val="21"/>
          <w:szCs w:val="21"/>
        </w:rPr>
        <w:t xml:space="preserve"> r., poz.</w:t>
      </w:r>
      <w:r w:rsidR="005A6960">
        <w:rPr>
          <w:sz w:val="21"/>
          <w:szCs w:val="21"/>
        </w:rPr>
        <w:t>1454</w:t>
      </w:r>
      <w:r>
        <w:rPr>
          <w:sz w:val="21"/>
          <w:szCs w:val="21"/>
        </w:rPr>
        <w:t>).</w:t>
      </w:r>
    </w:p>
    <w:p w:rsidR="00077A5A" w:rsidRDefault="00CA2BC1" w:rsidP="00CA2BC1">
      <w:pPr>
        <w:numPr>
          <w:ilvl w:val="0"/>
          <w:numId w:val="2"/>
        </w:numPr>
        <w:ind w:hanging="360"/>
        <w:jc w:val="both"/>
        <w:rPr>
          <w:color w:val="000000" w:themeColor="text1"/>
          <w:sz w:val="21"/>
          <w:szCs w:val="21"/>
        </w:rPr>
      </w:pPr>
      <w:r w:rsidRPr="00CA2BC1">
        <w:rPr>
          <w:sz w:val="21"/>
          <w:szCs w:val="21"/>
        </w:rPr>
        <w:t>Należy</w:t>
      </w:r>
      <w:r w:rsidR="00141034" w:rsidRPr="00CA2BC1">
        <w:rPr>
          <w:color w:val="000000" w:themeColor="text1"/>
          <w:sz w:val="21"/>
          <w:szCs w:val="21"/>
        </w:rPr>
        <w:t xml:space="preserve"> wpisać adres miejsca, gdzie przekazano odpady komunalne - miejsce prowadzenia działalności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>posiadacza odpadów przejmującego odpad. W przypadku przekazania odpadów osobie fizycznej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>zgodnie z przepisami wydanymi na podstawie art. 27 ust. 10 ustawy z dnia 14 grudnia 2012 r. o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 xml:space="preserve">odpadach </w:t>
      </w:r>
      <w:r w:rsidR="00AC0D52" w:rsidRPr="00CA2BC1">
        <w:rPr>
          <w:color w:val="000000" w:themeColor="text1"/>
          <w:sz w:val="21"/>
          <w:szCs w:val="21"/>
        </w:rPr>
        <w:t xml:space="preserve"> (Dz. U. z </w:t>
      </w:r>
      <w:r w:rsidR="00432DAA">
        <w:rPr>
          <w:color w:val="000000" w:themeColor="text1"/>
          <w:sz w:val="21"/>
          <w:szCs w:val="21"/>
        </w:rPr>
        <w:t>2018 r. poz.992)</w:t>
      </w:r>
      <w:bookmarkStart w:id="0" w:name="_GoBack"/>
      <w:bookmarkEnd w:id="0"/>
      <w:r w:rsidR="00141034" w:rsidRPr="00CA2BC1">
        <w:rPr>
          <w:color w:val="000000" w:themeColor="text1"/>
          <w:sz w:val="21"/>
          <w:szCs w:val="21"/>
        </w:rPr>
        <w:t xml:space="preserve"> należy wpisać słownie „przekazanie osobom fizycznym”. W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>przypadku przekazania odpadów do przetwarzania poza instalacjami lub urządzeniami zgodnie z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>przepisami wydanymi na podstawie art. 30 ust. 5 ustawy z dnia 14 grudnia 2012 r. o odpadach, należy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>wpisać słownie „odzysk poza instalacjami lub urządzeniami”. W przypadku przekazania odpadów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>podmiotowi zbierającemu odpady komunalne jeżeli odpady zostały przekazane do dalszego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>zagospodarowania należy podać adres miejsca, gdzie odpady zostały zagospodarowane. Jeżeli podmiot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>wypełniający sprawozdanie nie posiada informacji o dalszym przekazaniu odpadów należy podać adres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  <w:r w:rsidR="00141034" w:rsidRPr="00CA2BC1">
        <w:rPr>
          <w:color w:val="000000" w:themeColor="text1"/>
          <w:sz w:val="21"/>
          <w:szCs w:val="21"/>
        </w:rPr>
        <w:t xml:space="preserve">miejsca ich </w:t>
      </w:r>
      <w:r w:rsidR="00553D17" w:rsidRPr="00CA2BC1">
        <w:rPr>
          <w:color w:val="000000" w:themeColor="text1"/>
          <w:sz w:val="21"/>
          <w:szCs w:val="21"/>
        </w:rPr>
        <w:t xml:space="preserve">zbierania. </w:t>
      </w:r>
      <w:r w:rsidR="004E7AFB" w:rsidRPr="00CA2BC1">
        <w:rPr>
          <w:color w:val="000000" w:themeColor="text1"/>
          <w:sz w:val="21"/>
          <w:szCs w:val="21"/>
        </w:rPr>
        <w:t xml:space="preserve"> </w:t>
      </w:r>
    </w:p>
    <w:p w:rsidR="00077A5A" w:rsidRDefault="00CA2BC1" w:rsidP="00CA2BC1">
      <w:pPr>
        <w:numPr>
          <w:ilvl w:val="0"/>
          <w:numId w:val="2"/>
        </w:numPr>
        <w:ind w:hanging="360"/>
        <w:jc w:val="both"/>
        <w:rPr>
          <w:color w:val="000000" w:themeColor="text1"/>
          <w:sz w:val="21"/>
          <w:szCs w:val="21"/>
        </w:rPr>
      </w:pPr>
      <w:r w:rsidRPr="00CA2BC1">
        <w:rPr>
          <w:color w:val="000000" w:themeColor="text1"/>
          <w:sz w:val="21"/>
          <w:szCs w:val="21"/>
        </w:rPr>
        <w:t>Z</w:t>
      </w:r>
      <w:r w:rsidR="00077A5A" w:rsidRPr="00CA2BC1">
        <w:rPr>
          <w:color w:val="000000" w:themeColor="text1"/>
          <w:sz w:val="21"/>
          <w:szCs w:val="21"/>
        </w:rPr>
        <w:t>godnie z</w:t>
      </w:r>
      <w:r w:rsidR="00141034" w:rsidRPr="00CA2BC1">
        <w:rPr>
          <w:color w:val="000000" w:themeColor="text1"/>
          <w:sz w:val="21"/>
          <w:szCs w:val="21"/>
        </w:rPr>
        <w:t xml:space="preserve"> Rozporządzeniem Ministra Środowiska z dnia 9 grudnia 2014 r. w sprawie katalogu odpadów (Dz. U. z 2014 r., poz.</w:t>
      </w:r>
      <w:r w:rsidR="00553D17" w:rsidRPr="00CA2BC1">
        <w:rPr>
          <w:color w:val="000000" w:themeColor="text1"/>
          <w:sz w:val="21"/>
          <w:szCs w:val="21"/>
        </w:rPr>
        <w:t xml:space="preserve"> 1923</w:t>
      </w:r>
      <w:r w:rsidR="00141034" w:rsidRPr="00CA2BC1">
        <w:rPr>
          <w:color w:val="000000" w:themeColor="text1"/>
          <w:sz w:val="21"/>
          <w:szCs w:val="21"/>
        </w:rPr>
        <w:t>)</w:t>
      </w:r>
    </w:p>
    <w:p w:rsidR="00077A5A" w:rsidRDefault="00CA2BC1" w:rsidP="00CA2BC1">
      <w:pPr>
        <w:numPr>
          <w:ilvl w:val="0"/>
          <w:numId w:val="2"/>
        </w:numPr>
        <w:ind w:left="720" w:hanging="360"/>
        <w:jc w:val="both"/>
        <w:rPr>
          <w:color w:val="000000" w:themeColor="text1"/>
          <w:sz w:val="21"/>
          <w:szCs w:val="21"/>
        </w:rPr>
      </w:pPr>
      <w:r w:rsidRPr="00CA2BC1">
        <w:rPr>
          <w:color w:val="000000" w:themeColor="text1"/>
          <w:sz w:val="21"/>
          <w:szCs w:val="21"/>
        </w:rPr>
        <w:t xml:space="preserve">Z </w:t>
      </w:r>
      <w:r w:rsidR="00B1099A" w:rsidRPr="00CA2BC1">
        <w:rPr>
          <w:color w:val="000000" w:themeColor="text1"/>
          <w:sz w:val="21"/>
          <w:szCs w:val="21"/>
        </w:rPr>
        <w:t>dokładnością do trzeciego miejsca po przecinku dla odpadów niebezpiecznych oraz innych niż niebezpieczne. W przypadku gdy masa odpadów jest mniejsza niż 1 kg, należy podać masę w zaokrągleniu do 1</w:t>
      </w:r>
      <w:r w:rsidR="00553D17" w:rsidRPr="00CA2BC1">
        <w:rPr>
          <w:color w:val="000000" w:themeColor="text1"/>
          <w:sz w:val="21"/>
          <w:szCs w:val="21"/>
        </w:rPr>
        <w:t xml:space="preserve"> kg.</w:t>
      </w:r>
    </w:p>
    <w:p w:rsidR="00553D17" w:rsidRDefault="00CA2BC1" w:rsidP="00CA2BC1">
      <w:pPr>
        <w:numPr>
          <w:ilvl w:val="0"/>
          <w:numId w:val="2"/>
        </w:numPr>
        <w:ind w:left="720" w:hanging="360"/>
        <w:jc w:val="both"/>
        <w:rPr>
          <w:color w:val="000000" w:themeColor="text1"/>
          <w:sz w:val="21"/>
          <w:szCs w:val="21"/>
        </w:rPr>
      </w:pPr>
      <w:r w:rsidRPr="00CA2BC1">
        <w:rPr>
          <w:color w:val="000000" w:themeColor="text1"/>
          <w:sz w:val="21"/>
          <w:szCs w:val="21"/>
        </w:rPr>
        <w:lastRenderedPageBreak/>
        <w:t>P</w:t>
      </w:r>
      <w:r w:rsidR="00553D17" w:rsidRPr="00CA2BC1">
        <w:rPr>
          <w:color w:val="000000" w:themeColor="text1"/>
          <w:sz w:val="21"/>
          <w:szCs w:val="21"/>
        </w:rPr>
        <w:t xml:space="preserve">rzez sposób zagospodarowania odpadów komunalnych rozumie się proces odzysku </w:t>
      </w:r>
      <w:r w:rsidR="009A0901" w:rsidRPr="00CA2BC1">
        <w:rPr>
          <w:color w:val="000000" w:themeColor="text1"/>
          <w:sz w:val="21"/>
          <w:szCs w:val="21"/>
        </w:rPr>
        <w:t>wymienione w załączniku nr 1 do ustawy z dnia 14 grudnia 2012r. o odpadach oraz proces unieszkodliwiania odpadów wymienionych w załączniku nr 2 tej ustawy. W przypadku przekazania odpadów podmiotowi zbierającemu odpady komunalne , jeżeli odpady zostały przekazane do dalszego zagospodarowania należy podać proces ich zagospodarowania. Jeżeli podmiot wypełniający sprawozdanie nie posiada informacji o dalszym przekazaniu odpadów należy wpisać „zbieranie”.</w:t>
      </w:r>
    </w:p>
    <w:p w:rsidR="009A0901" w:rsidRPr="00CA2BC1" w:rsidRDefault="00CA2BC1" w:rsidP="00CA2BC1">
      <w:pPr>
        <w:numPr>
          <w:ilvl w:val="0"/>
          <w:numId w:val="2"/>
        </w:numPr>
        <w:ind w:left="720" w:hanging="360"/>
        <w:jc w:val="both"/>
        <w:rPr>
          <w:color w:val="000000" w:themeColor="text1"/>
          <w:sz w:val="21"/>
          <w:szCs w:val="21"/>
        </w:rPr>
      </w:pPr>
      <w:r w:rsidRPr="00CA2BC1">
        <w:rPr>
          <w:color w:val="000000" w:themeColor="text1"/>
          <w:sz w:val="21"/>
          <w:szCs w:val="21"/>
        </w:rPr>
        <w:t>W</w:t>
      </w:r>
      <w:r w:rsidR="009A0901" w:rsidRPr="00CA2BC1">
        <w:rPr>
          <w:color w:val="000000" w:themeColor="text1"/>
          <w:sz w:val="21"/>
          <w:szCs w:val="21"/>
        </w:rPr>
        <w:t xml:space="preserve"> przypadku niedopełnienia przez właściciela nieruchomości obowiązku w zakresie selektywnego zbierania odpadów komunalnych – wynika z art. 9f ustawy z dnia 13 września 1996 r. o utrzymaniu czystości i porządku w gminach.</w:t>
      </w:r>
    </w:p>
    <w:p w:rsidR="009A0901" w:rsidRDefault="009A0901" w:rsidP="009A0901">
      <w:pPr>
        <w:ind w:left="720"/>
        <w:jc w:val="both"/>
        <w:rPr>
          <w:color w:val="000000" w:themeColor="text1"/>
          <w:sz w:val="21"/>
          <w:szCs w:val="21"/>
        </w:rPr>
      </w:pPr>
    </w:p>
    <w:p w:rsidR="00077A5A" w:rsidRDefault="00077A5A" w:rsidP="00077A5A">
      <w:pPr>
        <w:spacing w:before="100"/>
        <w:jc w:val="right"/>
        <w:rPr>
          <w:sz w:val="22"/>
          <w:szCs w:val="22"/>
        </w:rPr>
      </w:pPr>
    </w:p>
    <w:p w:rsidR="00077A5A" w:rsidRDefault="00077A5A" w:rsidP="00077A5A">
      <w:pPr>
        <w:spacing w:before="100"/>
        <w:jc w:val="right"/>
        <w:rPr>
          <w:sz w:val="22"/>
          <w:szCs w:val="22"/>
        </w:rPr>
      </w:pPr>
    </w:p>
    <w:p w:rsidR="00077A5A" w:rsidRDefault="00077A5A" w:rsidP="00077A5A">
      <w:pPr>
        <w:spacing w:before="100"/>
        <w:jc w:val="right"/>
        <w:rPr>
          <w:sz w:val="22"/>
          <w:szCs w:val="22"/>
        </w:rPr>
      </w:pPr>
    </w:p>
    <w:p w:rsidR="00077A5A" w:rsidRDefault="00077A5A" w:rsidP="00077A5A">
      <w:pPr>
        <w:spacing w:before="100"/>
        <w:jc w:val="right"/>
        <w:rPr>
          <w:sz w:val="22"/>
          <w:szCs w:val="22"/>
        </w:rPr>
      </w:pPr>
    </w:p>
    <w:p w:rsidR="004C6B03" w:rsidRDefault="004C6B03"/>
    <w:sectPr w:rsidR="004C6B03" w:rsidSect="004C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24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2" w15:restartNumberingAfterBreak="0">
    <w:nsid w:val="086C5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1F3F712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 w15:restartNumberingAfterBreak="0">
    <w:nsid w:val="27D96D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5" w15:restartNumberingAfterBreak="0">
    <w:nsid w:val="5A372EF3"/>
    <w:multiLevelType w:val="hybridMultilevel"/>
    <w:tmpl w:val="F43EB3CC"/>
    <w:name w:val="WW8Num22"/>
    <w:lvl w:ilvl="0" w:tplc="487E567A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B22D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5A"/>
    <w:rsid w:val="00005540"/>
    <w:rsid w:val="00077A5A"/>
    <w:rsid w:val="00141034"/>
    <w:rsid w:val="003313DA"/>
    <w:rsid w:val="003B34DE"/>
    <w:rsid w:val="00432DAA"/>
    <w:rsid w:val="004C6B03"/>
    <w:rsid w:val="004E7AFB"/>
    <w:rsid w:val="005242D3"/>
    <w:rsid w:val="00553D17"/>
    <w:rsid w:val="005A6960"/>
    <w:rsid w:val="005B221C"/>
    <w:rsid w:val="005C7729"/>
    <w:rsid w:val="00727ACB"/>
    <w:rsid w:val="007A0D82"/>
    <w:rsid w:val="00854C1D"/>
    <w:rsid w:val="00863FC6"/>
    <w:rsid w:val="008C717A"/>
    <w:rsid w:val="009A0901"/>
    <w:rsid w:val="009C7008"/>
    <w:rsid w:val="00A87660"/>
    <w:rsid w:val="00AC0D52"/>
    <w:rsid w:val="00B1099A"/>
    <w:rsid w:val="00B21BB0"/>
    <w:rsid w:val="00BD5475"/>
    <w:rsid w:val="00C33349"/>
    <w:rsid w:val="00C64BCD"/>
    <w:rsid w:val="00C725E6"/>
    <w:rsid w:val="00CA2BC1"/>
    <w:rsid w:val="00CC7FAE"/>
    <w:rsid w:val="00DD0BBD"/>
    <w:rsid w:val="00F26F07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37AE7-B543-460F-9293-7C75745F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A5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77A5A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AF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AFB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AFB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FB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WZawisza</dc:creator>
  <cp:lastModifiedBy>Elżbieta Figat</cp:lastModifiedBy>
  <cp:revision>4</cp:revision>
  <cp:lastPrinted>2017-11-24T07:08:00Z</cp:lastPrinted>
  <dcterms:created xsi:type="dcterms:W3CDTF">2017-11-27T08:01:00Z</dcterms:created>
  <dcterms:modified xsi:type="dcterms:W3CDTF">2018-11-29T11:07:00Z</dcterms:modified>
</cp:coreProperties>
</file>